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Pr="005B0540" w:rsidRDefault="004E7821" w:rsidP="004E782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E7821" w:rsidRPr="005B0540" w:rsidRDefault="004E7821" w:rsidP="004E782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5B0540">
        <w:rPr>
          <w:rFonts w:ascii="Times New Roman" w:hAnsi="Times New Roman" w:cs="Times New Roman"/>
          <w:sz w:val="28"/>
          <w:szCs w:val="28"/>
          <w:lang w:val="tt-RU"/>
        </w:rPr>
        <w:t>Календарно-тематическое планирование учебного предмета</w:t>
      </w:r>
      <w:r w:rsidR="000704E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B0540">
        <w:rPr>
          <w:rFonts w:ascii="Times New Roman" w:hAnsi="Times New Roman" w:cs="Times New Roman"/>
          <w:sz w:val="28"/>
          <w:szCs w:val="28"/>
          <w:lang w:val="tt-RU"/>
        </w:rPr>
        <w:t>“Родная (татарская)  литература”</w:t>
      </w:r>
    </w:p>
    <w:p w:rsidR="004E7821" w:rsidRPr="005B0540" w:rsidRDefault="004E7821" w:rsidP="004E782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5B0540">
        <w:rPr>
          <w:rFonts w:ascii="Times New Roman" w:hAnsi="Times New Roman" w:cs="Times New Roman"/>
          <w:sz w:val="28"/>
          <w:szCs w:val="28"/>
          <w:lang w:val="tt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5B0540">
        <w:rPr>
          <w:rFonts w:ascii="Times New Roman" w:hAnsi="Times New Roman" w:cs="Times New Roman"/>
          <w:sz w:val="28"/>
          <w:szCs w:val="28"/>
          <w:lang w:val="tt-RU"/>
        </w:rPr>
        <w:t xml:space="preserve"> класса</w:t>
      </w: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4E7821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E7821" w:rsidRDefault="00D30E9D" w:rsidP="004E782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2020-2021</w:t>
      </w:r>
      <w:r w:rsidR="004E7821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</w:t>
      </w:r>
    </w:p>
    <w:p w:rsidR="003C1449" w:rsidRPr="000704E9" w:rsidRDefault="003C1449" w:rsidP="000704E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04E9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Календарно-тематическое планирование. / Календарь-тематик план</w:t>
      </w:r>
      <w:r w:rsidR="000704E9">
        <w:rPr>
          <w:rFonts w:ascii="Times New Roman" w:hAnsi="Times New Roman" w:cs="Times New Roman"/>
          <w:b/>
          <w:sz w:val="28"/>
          <w:szCs w:val="28"/>
          <w:lang w:val="tt-RU"/>
        </w:rPr>
        <w:t>лаштыру.</w:t>
      </w:r>
    </w:p>
    <w:p w:rsidR="00586738" w:rsidRPr="00EC4AA2" w:rsidRDefault="00586738" w:rsidP="00586738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Cs/>
          <w:lang w:val="tt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780"/>
        <w:gridCol w:w="6558"/>
        <w:gridCol w:w="850"/>
        <w:gridCol w:w="851"/>
        <w:gridCol w:w="992"/>
      </w:tblGrid>
      <w:tr w:rsidR="00586738" w:rsidRPr="00EC4AA2" w:rsidTr="001A1784">
        <w:trPr>
          <w:trHeight w:val="538"/>
        </w:trPr>
        <w:tc>
          <w:tcPr>
            <w:tcW w:w="780" w:type="dxa"/>
          </w:tcPr>
          <w:p w:rsidR="00586738" w:rsidRPr="00EC4AA2" w:rsidRDefault="00586738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4AA2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6558" w:type="dxa"/>
          </w:tcPr>
          <w:p w:rsidR="00586738" w:rsidRPr="00EC4AA2" w:rsidRDefault="0057085E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tt-RU"/>
              </w:rPr>
              <w:t xml:space="preserve"> Тема урока / </w:t>
            </w:r>
            <w:r w:rsidR="00586738" w:rsidRPr="00EC4AA2">
              <w:rPr>
                <w:rFonts w:ascii="Times New Roman" w:eastAsia="Calibri" w:hAnsi="Times New Roman" w:cs="Times New Roman"/>
                <w:b/>
                <w:bCs/>
              </w:rPr>
              <w:t>Д</w:t>
            </w:r>
            <w:r w:rsidR="00586738" w:rsidRPr="00EC4AA2">
              <w:rPr>
                <w:rFonts w:ascii="Times New Roman" w:eastAsia="Calibri" w:hAnsi="Times New Roman" w:cs="Times New Roman"/>
                <w:b/>
                <w:bCs/>
                <w:lang w:val="tt-RU"/>
              </w:rPr>
              <w:t>әрес темасы</w:t>
            </w:r>
          </w:p>
        </w:tc>
        <w:tc>
          <w:tcPr>
            <w:tcW w:w="850" w:type="dxa"/>
          </w:tcPr>
          <w:p w:rsidR="00586738" w:rsidRPr="00EC4AA2" w:rsidRDefault="0057085E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tt-RU"/>
              </w:rPr>
              <w:t xml:space="preserve">Кол-во часов/ </w:t>
            </w:r>
            <w:r w:rsidR="00586738">
              <w:rPr>
                <w:rFonts w:ascii="Times New Roman" w:eastAsia="Calibri" w:hAnsi="Times New Roman" w:cs="Times New Roman"/>
                <w:b/>
                <w:bCs/>
                <w:lang w:val="tt-RU"/>
              </w:rPr>
              <w:t>Сәг.</w:t>
            </w:r>
            <w:r w:rsidR="00586738" w:rsidRPr="00EC4AA2">
              <w:rPr>
                <w:rFonts w:ascii="Times New Roman" w:eastAsia="Calibri" w:hAnsi="Times New Roman" w:cs="Times New Roman"/>
                <w:b/>
                <w:bCs/>
                <w:lang w:val="tt-RU"/>
              </w:rPr>
              <w:t>саны</w:t>
            </w:r>
          </w:p>
        </w:tc>
        <w:tc>
          <w:tcPr>
            <w:tcW w:w="1843" w:type="dxa"/>
            <w:gridSpan w:val="2"/>
          </w:tcPr>
          <w:p w:rsidR="00586738" w:rsidRPr="00EC4AA2" w:rsidRDefault="0057085E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tt-RU"/>
              </w:rPr>
              <w:t xml:space="preserve">Дата проведения/ </w:t>
            </w:r>
            <w:r w:rsidR="00586738">
              <w:rPr>
                <w:rFonts w:ascii="Times New Roman" w:eastAsia="Calibri" w:hAnsi="Times New Roman" w:cs="Times New Roman"/>
                <w:b/>
                <w:bCs/>
                <w:lang w:val="tt-RU"/>
              </w:rPr>
              <w:t>Үткәрү вакыты</w:t>
            </w:r>
          </w:p>
        </w:tc>
      </w:tr>
      <w:tr w:rsidR="001A1784" w:rsidRPr="00EC4AA2" w:rsidTr="001A1784">
        <w:trPr>
          <w:trHeight w:val="538"/>
        </w:trPr>
        <w:tc>
          <w:tcPr>
            <w:tcW w:w="780" w:type="dxa"/>
          </w:tcPr>
          <w:p w:rsidR="001A1784" w:rsidRPr="00EC4AA2" w:rsidRDefault="001A1784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558" w:type="dxa"/>
          </w:tcPr>
          <w:p w:rsidR="001A1784" w:rsidRDefault="001A1784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tt-RU"/>
              </w:rPr>
            </w:pPr>
          </w:p>
        </w:tc>
        <w:tc>
          <w:tcPr>
            <w:tcW w:w="850" w:type="dxa"/>
          </w:tcPr>
          <w:p w:rsidR="001A1784" w:rsidRDefault="001A1784" w:rsidP="00AD125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tt-RU"/>
              </w:rPr>
            </w:pPr>
          </w:p>
        </w:tc>
        <w:tc>
          <w:tcPr>
            <w:tcW w:w="1843" w:type="dxa"/>
            <w:gridSpan w:val="2"/>
          </w:tcPr>
          <w:p w:rsidR="001A1784" w:rsidRDefault="00DE0521" w:rsidP="00DE0521">
            <w:pPr>
              <w:rPr>
                <w:rFonts w:ascii="Times New Roman" w:eastAsia="Calibri" w:hAnsi="Times New Roman" w:cs="Times New Roman"/>
                <w:b/>
                <w:bCs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tt-RU"/>
              </w:rPr>
              <w:t>План/   Факт.</w:t>
            </w:r>
          </w:p>
        </w:tc>
      </w:tr>
      <w:tr w:rsidR="00257DA0" w:rsidRPr="0057085E" w:rsidTr="00DD74D6">
        <w:trPr>
          <w:trHeight w:val="160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Введение. Устное народное творчество. / Кереш. Халык авыз иҗаты.</w:t>
            </w: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Сказки.</w:t>
            </w:r>
            <w:r w:rsidRPr="005708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0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произведений фольклора.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Сказка “Ак бүре”. /Әкиятләр. Әкиятнең үзенчәлекле сыйфатлары. “Ак бүре” әкияте.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Сказка “Ак бүре “ / “Ак бүре” әкияте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9.09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Образы в сказке“Ак бүре”. /  “Ак бүре”  әкиятендәге образлар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3C1449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Итоговый урок по сказке “Ак бүре”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 “Ак бүре” әкиятен өйрәнүне йомгаклау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3C1449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Сказка “Медведь и лиса» . / “Аю белән төлке” әкияте. 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Сказка “Үги кыз”. /  “Үги кыз”  әкияте.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Образы в сказке “Үги кыз” . / “Үги кыз”  әкиятендә образлар.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558" w:type="dxa"/>
          </w:tcPr>
          <w:p w:rsidR="00257DA0" w:rsidRPr="0057085E" w:rsidRDefault="00257DA0" w:rsidP="00656E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656E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Виды сказок. / Әкиятләрнең жанр төрләре.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tt-RU"/>
              </w:rPr>
              <w:t xml:space="preserve">Внеклассное чтение.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Сказка “Гөлчәчәк”. / 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Дәрестән тыш уку №1.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“Гөлчәчәк” әкияте. 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558" w:type="dxa"/>
          </w:tcPr>
          <w:p w:rsidR="00257DA0" w:rsidRPr="0057085E" w:rsidRDefault="00257DA0" w:rsidP="00656E20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e-BY"/>
              </w:rPr>
              <w:t>Развитие речи.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Сочинение сказок. /</w:t>
            </w:r>
          </w:p>
          <w:p w:rsidR="00257DA0" w:rsidRPr="0057085E" w:rsidRDefault="00257DA0" w:rsidP="00656E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Бәйләнешле сөйләм үстерү №1.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Әкият язу.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Итоговый урок по теме “Татарские народные сказки. /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Бәйләнешле сөйләм үстерү №2.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“Әкиятләр” темасын йомгаклау. Сочинение №1. “Әкият геройларының көрәш максатлары һәм җиңүгә китергән сәбәпләр, шартлар”  (өйрәнгән әсәрләр мисалында) яки “Әкиятнең тылсымлы көче нәрсәдә?”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0704E9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D874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Pr="00570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704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Песни,  особенности татарских народных песен. 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халык җырларына хас үзенчәлекләр. Көй һәм сүзләр </w:t>
            </w: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тәңгәллеге. “Моң” төшенчәсе. “Иске кара урман”, ”Гөлҗамал”.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Татарские народные песни “Туган ил”, “Яшә, Республикам!”, “Ай былбылым”. / “Туган ил”, “Яшә, Республикам!”, “Ай былбылым”. җырлары.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Четверостешия. / Кыска җырлар – дүртьюллыклар.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161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Исторические песни. Классификация песен. Итоговый урок по теме «Татарские народные песни». / Тарихи җырлар: “Болгар иленең кызлары”, ”Пугач явы”.  Җырларны төркемләү.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Йомгаклау.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3C1449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3713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C144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Малые жанры фольклора.</w:t>
            </w:r>
            <w:r w:rsidRPr="003C14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Народная психология, идеалы и представления в фольклорных произведениях. Пословицы, поговорки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Халык авыз иҗатында кыска жанрлар. Мәкальләр һәм әйтемнәр. 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3C1449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C14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Пословицы, поговорки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Мәкальләр һәм әйтемнәр.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3C1449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3713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Загадки. / 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Табышмаклар.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57DA0" w:rsidRPr="0057085E" w:rsidRDefault="00257DA0" w:rsidP="003713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Анекдоты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/ Мәзәкләр.</w:t>
            </w: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DA0" w:rsidRPr="0057085E" w:rsidTr="00DD74D6">
        <w:trPr>
          <w:trHeight w:val="246"/>
        </w:trPr>
        <w:tc>
          <w:tcPr>
            <w:tcW w:w="78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558" w:type="dxa"/>
          </w:tcPr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Развитие речи. Проектная работа по малым жанрам фольклора. /  Бәйләнешле сөйләм үстерү №3.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Проект эше. Кыска жанрлар </w:t>
            </w:r>
            <w:r w:rsidRPr="003C1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буенча буклет эшләү.</w:t>
            </w:r>
          </w:p>
          <w:p w:rsidR="00257DA0" w:rsidRPr="0057085E" w:rsidRDefault="00257DA0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257DA0" w:rsidRPr="00264F47" w:rsidRDefault="00257DA0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992" w:type="dxa"/>
          </w:tcPr>
          <w:p w:rsidR="00257DA0" w:rsidRPr="0057085E" w:rsidRDefault="00257DA0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D74D6">
        <w:trPr>
          <w:trHeight w:val="429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3713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Оригинальный жанр татарского фольклора – баиты. Предпосылки формирования жанра. Их виды и подвиды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Бәет жанры турында мәгълүмат. Аларның барлыкка килүе.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Эчтәлекләре буенча тарихи вакыйгаларга һәм шәхесләргә, авыр </w:t>
            </w:r>
            <w:r w:rsidRPr="003C1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заманага,  шәхси фаҗигаләргә һ.б. багышланулары.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D74D6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Баит «Сак–Сок»./ 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Сак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-сок” бәете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D74D6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Развитие речи.  Сочинение по баиту “Сак-Сок” / Бәйләнешле сөйләм үстерү №4.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Сочинение №2. “Сак-сок”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бәетендә тасвирланган халык  акылы  һәм синең үз нәтиҗәләрең.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D74D6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Эпические жанры татарского фольклора: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легенды и предания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Риваятьләр, легендалар турында төшенчә. Аларга хас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үзенчәлекләр, жанр сыйфатлары.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D74D6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Предание“Янмый торган кыз”. /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“Янмый торган кыз”риваяте.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D74D6">
        <w:trPr>
          <w:trHeight w:val="151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Предания о Казани.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“Иске Казан каласының корылуы”, “Шәһәр нигә Казан дип </w:t>
            </w:r>
            <w:r w:rsidRPr="003C1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аталган?” риваятьләре.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6B69BC">
        <w:trPr>
          <w:trHeight w:val="151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 Предания о Казани./ Казан турында риваят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F71A0A">
        <w:trPr>
          <w:trHeight w:val="161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Легенды и предания: 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“Әллүки”, “Зөһрә кыз”, “Кеше гомере ничек корылган?” </w:t>
            </w:r>
            <w:r w:rsidRPr="005708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/ 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“Әллүки” риваяте, “Зөһрә кыз”, “Кеше гомере ничек корылган?”  легендалары.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4545B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161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Практический урок по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э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пически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м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жанр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ам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татарского фольклора</w:t>
            </w:r>
            <w:r w:rsidRPr="005708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. 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Практик дәрес: риваят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ләр, легендалар буенча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образов в произведениях устного народного творчества.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Халык авыз иҗатында образлар.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образов в произведениях устного народного творчества.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Халык авыз иҗатында образлар.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и литературная сказка Г.Тукай «Шүрәле» . Художественный вымысел. Троп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ы 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II. </w:t>
            </w:r>
            <w:r w:rsidRPr="0057085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Әдәби әкиятләр.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Әдәби әкиятләр: халык әкиятләре белән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уртаклык; сәнгатьлелек сыйфатлары, әдәби әсәр буларак  алым </w:t>
            </w:r>
            <w:r w:rsidRPr="003C1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һәм сурәтләү чаралары. Г.Тукайның “Шүрәле” әкият-поэмасы.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 Тукай. Сказка-поэма “Шүрәле”. / Г.Тукайның “Шүрәле” әкият-поэмасы. I бүлекне яттан сөйләү.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Жизнь и творчество Д.Таржеманова. Сказка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“Тукран малае Шуктуган”. 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Җ.Тәрҗемановның “Тукран малае Шуктуган” 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Д.Таржеманов. Сказка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“Тукран малае Шуктуган”. /</w:t>
            </w: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Җ.Тәрҗемановның “Тукран малае Шуктуган” 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Д.Таржеманов. Сказка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“Тукран малае Шуктуган”. Җ.Тәрҗемановның “Тукран малае Шуктуган” 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558" w:type="dxa"/>
          </w:tcPr>
          <w:p w:rsidR="00CA490F" w:rsidRPr="0057085E" w:rsidRDefault="00CA490F" w:rsidP="00ED0B6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Итоговый урок по сказке Д.Таржеманова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“Тукран малае Шуктуган”. / Җ.Тәрҗемановның “Тукран малае Шуктуган” әкиятен өйрәнүне йомгаклау.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Жизнь и творчество А.Файзи. Сказка “Аучы Мәргән белән Болан кыз”. / 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Ә.Фәйзинең тормыш юлы һәм иҗаты,   “Аучы Мәргән белән Болан кыз”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әкияте.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А.Файзи. Сказка “Аучы Мәргән белән Болан кыз”./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Ә.Фәйзинең  “Аучы Мәргән белән Болан кыз”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А.Файзи.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Средства выразительности в сказке “Аучы Мәргән белән Болан кыз”./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Ә.Фәйзинең  “Аучы Мәргән белән Болан кыз”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4545B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3C1449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Развитие речи. </w:t>
            </w:r>
            <w:r w:rsidRPr="0057085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Развитие речи. Характеристика герою Азат Мерген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 xml:space="preserve">. 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/ Бәйләнешле сөйләм үстерү №5.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Азат Мәргән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образына  характеристика бирү.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1" w:type="dxa"/>
          </w:tcPr>
          <w:p w:rsidR="00CA490F" w:rsidRPr="0093226A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3C1449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43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Жизнь и творчество Рабит Батуллы. 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Рабит Батулланың тормыш юлы һәм иҗаты.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Рабит Батулла. Сказка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“Курай уйный бер малай”. / 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Рабит Батулланың “Курай уйный бер малай” 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Итоговый урок по сказке. 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Рабит Батулланың “Курай уйный бер малай” әкиятен өйрәнүне йомгаклау.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C04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Ф. Яруллин. </w:t>
            </w: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Жизнь и творчество.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Ф. Яруллинның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тормышы һәм иҗаты.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Ф. Яруллин. Сказка “Зәңгәр күлдә ай коена”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Яруллин “Зәңгәр күлдә ай коена” 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Яруллин. Сказка “Кояштагы тап”. /  Ф. Яруллин “Кояштагы тап” әкияте.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Бәйләнешле сөйләм үстерү №6.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Сочинение №3. Әдәби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әкиятләрдә табигать һәм кеше образларына салынган фикерләр, </w:t>
            </w:r>
            <w:r w:rsidRPr="003C1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нәтиҗәләр  (өйрәнгән әсәрләр мисалында).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BB0BA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Внеклассное чтение. </w:t>
            </w: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Л.Лерон. Рассказы, стихи, сказки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/ Дәрестән тыш уку №2.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Ләбиб Леронның шаян хикәяләре, </w:t>
            </w:r>
          </w:p>
          <w:p w:rsidR="00CA490F" w:rsidRPr="003C1449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шигырьләре, әкиятләре.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Мөҗәһит Әхмәтҗановның балалар өчен язган шигырьләре, табышмаклары, шигъри әкиятләре.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CA490F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Ф. Амирхан.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Жизнь и творчество. / </w:t>
            </w:r>
            <w:r w:rsidRPr="00570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III. Әдәби жанр.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Хикәя жанры. Ф.Әмирханның тормыш юлы һәм иҗаты.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BB0BA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Ф. Амирхан.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Рассказ “Ай өстендә Зөһрә кыз”. /  Ф. Әмирхан. “Ай өстендә Зөһрә кыз” хикәясе.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CA490F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Ф. Амирхан.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Рассказ “Ай өстендә Зөһрә кыз”. / Ф. Әмирхан. “Ай өстендә Зөһрә кыз” хикәясе.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31.03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Ф. Амирхан.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Рассказ “Нәҗип”. /  Ф. Әмирхан. “Нәҗип” хикәясе.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Ф. Амирхан.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Рассказ “Нәҗип”.  / Ф. Әмирхан. “Нәҗип” хикәясе.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Внеклассное чтение.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Фаил Шафигуллин. Рассказ “Акмөгез”. 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 Дәрестән тыш уку №3.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Фаил Шәфигуллинның “Акмөгез”хикәясе.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1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Жанр басни. Аллегорические образы</w:t>
            </w:r>
            <w:r w:rsidRPr="005708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. М.Гафури.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Басня «Сарыкны кем ашаган?» 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Мәсәл жанры. М.Гафуриның “Сарыкны кем ашаган?” мәсәле.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BB0BA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58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23F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Габдулла Тукай “Ике сабан”. 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Г. Тукайның “Ике сабан” мәсәле.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sz w:val="24"/>
                <w:szCs w:val="24"/>
              </w:rPr>
              <w:t xml:space="preserve">Теория литературы. Эпические жанры: рассказ. Тропы. </w:t>
            </w:r>
            <w:r w:rsidRPr="005708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Сәнгать төре буларак әдәбият. Чәчмә әсәрләрдән сурәтләү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чараларын табу.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стихотворной формы словесного выражения. Ритм, рифма, стих, строфа. . Образы в стихотворениях, лирический герой.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Шигырь белән язылган әсәрнең сәнгать чараларын билгеләү.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Шигырь төзелеше: үлчәм, ритм, рифма, тезмә, строфа.  Шигырьдә </w:t>
            </w:r>
            <w:r w:rsidRPr="003C1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образлар, лирик герой. 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Внеклассное чтение.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085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Средства массовой  информации.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Дәрестән тыш уку №4.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Вакытлы матбугат басмалары.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D30E9D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tt-RU"/>
              </w:rPr>
              <w:t>Поэзия.</w:t>
            </w:r>
            <w:r w:rsidRPr="0057085E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>Габдулла Тукай</w:t>
            </w:r>
            <w:r w:rsidRPr="0057085E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, </w:t>
            </w:r>
            <w:r w:rsidRPr="005708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воспевание родной земли (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«Пар ат»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/ </w:t>
            </w:r>
            <w:r w:rsidRPr="00570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Шигърият. Г.Тукайның “Пар ат” шигыре.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6B69BC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tt-RU"/>
              </w:rPr>
              <w:t>Габдулла Тукай</w:t>
            </w:r>
            <w:r w:rsidRPr="0057085E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“Туган җиремә”, “Туган авыл”. / Г.Тукайның “Туган җиремә”, “Туган авыл” шигырьләре.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333F6F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Чтение наизусть стихотворений Г. Тукая. / Г.Тукай шигырьләрен яттан сөйләү.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Развитие речи. Родная земля. / Бәйләнешле сөйләм үстерү №7.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Сочинение №4. “Минем туган җирем” (Г.Тукай  һәм башка язучыларның әсәрләрен файдаланып, һәркем  үз образын иҗат итә). 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Ш.Галиев. Стихи</w:t>
            </w:r>
            <w:r w:rsidRPr="005708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.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(“Һәркем әйтә дөресен”, ”Тереклек суы”, ”Курыкма, тимим!” </w:t>
            </w:r>
            <w:r w:rsidRPr="005708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 Галиев шигырьләре. “Һәркем әйтә дөресен”, ”Тереклек суы”, ”Курыкма, тимим!”.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558" w:type="dxa"/>
          </w:tcPr>
          <w:p w:rsidR="00CA490F" w:rsidRPr="0057085E" w:rsidRDefault="00CA490F" w:rsidP="006430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Ш.Галиев. Стихи.</w:t>
            </w:r>
            <w:r w:rsidRPr="005708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/ 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 Галиев шигырьләре “Тарихтан сабак”, ”Өйгә бирелгән эш”,”Онытылган, өйдә калган” Ш.Галиев шигырен яттан сөйләү.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Тестирование. / Уку елы дәвамында өйрәнгән әсәрләрне кабатлау. Тест биремнәре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Развитие речи. Ф. Яруллин. Стихотворение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“Сез иң гүзәл кеше  икәнсез” / </w:t>
            </w:r>
            <w:r w:rsidRPr="0057085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Бәйләнешле сөйләм үстерү №8</w:t>
            </w:r>
            <w:r w:rsidRPr="0057085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.</w:t>
            </w: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Ф.Яруллинның “Сез иң гүзәл кеше  икәнсез” шигырен яттан сөйләү.</w:t>
            </w: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490F" w:rsidRPr="0057085E" w:rsidTr="00AE6E02">
        <w:trPr>
          <w:trHeight w:val="246"/>
        </w:trPr>
        <w:tc>
          <w:tcPr>
            <w:tcW w:w="78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70</w:t>
            </w:r>
          </w:p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58" w:type="dxa"/>
          </w:tcPr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Итоговый урок. / Йомгаклау дәресе. </w:t>
            </w:r>
          </w:p>
          <w:p w:rsidR="00CA490F" w:rsidRPr="0057085E" w:rsidRDefault="00CA490F" w:rsidP="00AD12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708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vAlign w:val="bottom"/>
          </w:tcPr>
          <w:p w:rsidR="00CA490F" w:rsidRPr="00264F47" w:rsidRDefault="00CA490F" w:rsidP="00555E9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992" w:type="dxa"/>
          </w:tcPr>
          <w:p w:rsidR="00CA490F" w:rsidRPr="0057085E" w:rsidRDefault="00CA490F" w:rsidP="00AD12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86738" w:rsidRPr="0057085E" w:rsidRDefault="00586738" w:rsidP="0058673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62D03" w:rsidRPr="0057085E" w:rsidRDefault="00462D0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D03" w:rsidRPr="0057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38"/>
    <w:rsid w:val="000704E9"/>
    <w:rsid w:val="001A1784"/>
    <w:rsid w:val="001E014A"/>
    <w:rsid w:val="00257DA0"/>
    <w:rsid w:val="00371327"/>
    <w:rsid w:val="00375E6C"/>
    <w:rsid w:val="003C1449"/>
    <w:rsid w:val="00405D2F"/>
    <w:rsid w:val="004545BA"/>
    <w:rsid w:val="00462D03"/>
    <w:rsid w:val="004A2F88"/>
    <w:rsid w:val="004E7821"/>
    <w:rsid w:val="00524DE2"/>
    <w:rsid w:val="0057085E"/>
    <w:rsid w:val="00586738"/>
    <w:rsid w:val="006430A4"/>
    <w:rsid w:val="00656E20"/>
    <w:rsid w:val="006C44AB"/>
    <w:rsid w:val="00907570"/>
    <w:rsid w:val="009642E4"/>
    <w:rsid w:val="009A5E32"/>
    <w:rsid w:val="009B40B4"/>
    <w:rsid w:val="00A23FF7"/>
    <w:rsid w:val="00AD1251"/>
    <w:rsid w:val="00AD4A6E"/>
    <w:rsid w:val="00B178BC"/>
    <w:rsid w:val="00BC0FC2"/>
    <w:rsid w:val="00C04A9F"/>
    <w:rsid w:val="00C05966"/>
    <w:rsid w:val="00CA490F"/>
    <w:rsid w:val="00CA73C2"/>
    <w:rsid w:val="00CB5EA4"/>
    <w:rsid w:val="00D220BF"/>
    <w:rsid w:val="00D30E9D"/>
    <w:rsid w:val="00D865C1"/>
    <w:rsid w:val="00D874AB"/>
    <w:rsid w:val="00D940F9"/>
    <w:rsid w:val="00DC6949"/>
    <w:rsid w:val="00DE0521"/>
    <w:rsid w:val="00E7043B"/>
    <w:rsid w:val="00E74C0B"/>
    <w:rsid w:val="00ED0B66"/>
    <w:rsid w:val="00F132EA"/>
    <w:rsid w:val="00F74797"/>
    <w:rsid w:val="00FD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2C155-82EC-4AC0-BACC-59A3B528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cp:lastPrinted>2020-02-26T11:45:00Z</cp:lastPrinted>
  <dcterms:created xsi:type="dcterms:W3CDTF">2020-11-14T05:37:00Z</dcterms:created>
  <dcterms:modified xsi:type="dcterms:W3CDTF">2020-11-14T05:37:00Z</dcterms:modified>
</cp:coreProperties>
</file>